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C98F8" w14:textId="7158F6E6" w:rsidR="0009535B" w:rsidRDefault="00F8264C">
      <w:r>
        <w:t>3 db NEA elszámolás leadása:</w:t>
      </w:r>
    </w:p>
    <w:p w14:paraId="5DA74E35" w14:textId="1EE29EAF" w:rsidR="005F563E" w:rsidRDefault="005F563E">
      <w:r>
        <w:t>Bár egyesületünk megfelelően előkészítette és beadta határidőre az adományok után já</w:t>
      </w:r>
      <w:r w:rsidR="00E3772F">
        <w:t>r</w:t>
      </w:r>
      <w:r>
        <w:t>ó normatív kiegészítésen alapuló támogatás</w:t>
      </w:r>
      <w:r w:rsidR="00E3772F">
        <w:t xml:space="preserve"> elszámolását</w:t>
      </w:r>
      <w:r>
        <w:t xml:space="preserve"> a 2023-as és a 2024-es év</w:t>
      </w:r>
      <w:r w:rsidR="00E3772F">
        <w:t>re</w:t>
      </w:r>
      <w:r>
        <w:t>, valamint a szintén a Nemzeti Együttműködési Alapba tartozó Összevont támogatás elszámolását a 2023-as évre vonatkozóan, idáig nem kaptunk semmilyen visszajelzést rá. 2025 szeptemberében megkerestek A Bethlen Gábor Alapkezelőtől azzal, hogy az elszámolásnak egy egyszerűsített változata fog megvalósulni, kaptunk mind a három támogatás vonatkozásában egy elszámolási nyilatkozatot, amelyet vissza kellett küldenünk részükre. Jogszabályi változás okán az elszámolás folyamata egyszerűsítésre került, és ez a nyilatkozat az elszámolást pótolja, így lezártnak tekinthető a fent megjelölt három támogatás elszámolása.</w:t>
      </w:r>
    </w:p>
    <w:p w14:paraId="54D9F0E7" w14:textId="136D20E4" w:rsidR="005F563E" w:rsidRDefault="005F563E">
      <w:r>
        <w:t>Be kell valljam picit meglepett a dolog, mivel ezeket az elszámolásokat régen beadtuk. Arra tudok gondolni, hogy a közelgő választások miatt igyekeznek minden támogatással elszámolni, hogy esetleges átadás esetén minden rendben legyen. Mivel az eredeti elszámolásunk is rendben volt, így ezzel további teendőnk nincs.</w:t>
      </w:r>
    </w:p>
    <w:p w14:paraId="23443248" w14:textId="77777777" w:rsidR="005F563E" w:rsidRDefault="005F563E"/>
    <w:p w14:paraId="6434A5DE" w14:textId="0045C095" w:rsidR="0030268E" w:rsidRDefault="0030268E">
      <w:r>
        <w:t>Önkéntes koordinátori találkozó:</w:t>
      </w:r>
    </w:p>
    <w:p w14:paraId="2117BAB6" w14:textId="11D86D6F" w:rsidR="0030268E" w:rsidRDefault="0030268E">
      <w:r>
        <w:t>Egyesületünk önkéntes koordinátora Török-Zselensky Eszter részt vett az önkéntes koordinátori találkozón 2025. október 13-án.</w:t>
      </w:r>
    </w:p>
    <w:p w14:paraId="6CAEDB55" w14:textId="77777777" w:rsidR="0030268E" w:rsidRDefault="0030268E"/>
    <w:p w14:paraId="3F898F46" w14:textId="211F15EE" w:rsidR="0030268E" w:rsidRDefault="0030268E">
      <w:r>
        <w:t xml:space="preserve">Balázs Mór Klub </w:t>
      </w:r>
      <w:r w:rsidR="00E3772F">
        <w:t>30. találkozó (BKK):</w:t>
      </w:r>
    </w:p>
    <w:p w14:paraId="129F6AEF" w14:textId="439261DB" w:rsidR="0030268E" w:rsidRDefault="0030268E">
      <w:r>
        <w:t>Egyesületünk képviseletében Pásztor Tibor és Kozma Imre részt vett a Balázs Mór Klub találkozóján 2025. október 16-án, melynek témája egy élhetőbb városkoncepció kialakítása volt.</w:t>
      </w:r>
    </w:p>
    <w:p w14:paraId="6EE913DB" w14:textId="77777777" w:rsidR="0030268E" w:rsidRDefault="0030268E"/>
    <w:p w14:paraId="5CC5F757" w14:textId="36EAF5EB" w:rsidR="00F8264C" w:rsidRDefault="00F8264C">
      <w:r>
        <w:t>Reptéri egyeztetés:</w:t>
      </w:r>
    </w:p>
    <w:p w14:paraId="05183696" w14:textId="1B577363" w:rsidR="00F8264C" w:rsidRDefault="0030268E">
      <w:r>
        <w:t>Bár az akadálymentesítési beszámolóból kimaradt, egyesületünk akadálymentesítési csoportjának két tagja, Pásztor Tibor és Kozma Imre részt vett a budapest</w:t>
      </w:r>
      <w:r w:rsidR="00B20B29">
        <w:t>i</w:t>
      </w:r>
      <w:r>
        <w:t xml:space="preserve"> reptér </w:t>
      </w:r>
      <w:proofErr w:type="spellStart"/>
      <w:r>
        <w:t>Danova</w:t>
      </w:r>
      <w:proofErr w:type="spellEnd"/>
      <w:r>
        <w:t xml:space="preserve"> </w:t>
      </w:r>
      <w:proofErr w:type="spellStart"/>
      <w:r>
        <w:t>Next</w:t>
      </w:r>
      <w:proofErr w:type="spellEnd"/>
      <w:r>
        <w:t xml:space="preserve"> projektjének következő állomásán 2025. október 14-én, amelynek célja a </w:t>
      </w:r>
      <w:proofErr w:type="spellStart"/>
      <w:r>
        <w:t>Danova</w:t>
      </w:r>
      <w:proofErr w:type="spellEnd"/>
      <w:r>
        <w:t xml:space="preserve"> </w:t>
      </w:r>
      <w:proofErr w:type="spellStart"/>
      <w:r>
        <w:t>Next</w:t>
      </w:r>
      <w:proofErr w:type="spellEnd"/>
      <w:r>
        <w:t xml:space="preserve"> projekt honlapjának tesztelése volt. Számos visszajelzést adtu</w:t>
      </w:r>
      <w:r w:rsidR="00B20B29">
        <w:t>n</w:t>
      </w:r>
      <w:r>
        <w:t>k a tapasztalatokról.</w:t>
      </w:r>
    </w:p>
    <w:p w14:paraId="44A51380" w14:textId="77777777" w:rsidR="00F8264C" w:rsidRDefault="00F8264C"/>
    <w:p w14:paraId="46820B74" w14:textId="4243841E" w:rsidR="00611F72" w:rsidRDefault="00611F72">
      <w:r>
        <w:t>Ismét irodánkban jártak az Elit Cipő munkatársai:</w:t>
      </w:r>
    </w:p>
    <w:p w14:paraId="60A90D10" w14:textId="04182F33" w:rsidR="00611F72" w:rsidRDefault="00611F72">
      <w:r>
        <w:lastRenderedPageBreak/>
        <w:t>2025. október 28-án ismét nálunk járt az Elit Cipő. hatalmas volt a jelentkezés, reggel nyolctól egészen 18:15-ig tartott az igények felvétele. A cipők gyorstempóban már el is készültek, azokat az igénylők 2025. december 4-én tudják majd átvenni irodánkban. Köszönöm Sárvári Martin alelnök úrnak a koordinálást.</w:t>
      </w:r>
    </w:p>
    <w:p w14:paraId="797C044D" w14:textId="77777777" w:rsidR="00611F72" w:rsidRDefault="00611F72"/>
    <w:p w14:paraId="27D1F6D1" w14:textId="778C858F" w:rsidR="00F8264C" w:rsidRDefault="006B6E3E">
      <w:r>
        <w:t>LESEK szervezése:</w:t>
      </w:r>
    </w:p>
    <w:p w14:paraId="69C16916" w14:textId="16621911" w:rsidR="006B6E3E" w:rsidRDefault="00B20B29">
      <w:r>
        <w:t xml:space="preserve">2025 októberében és novemberében számos feladat merült fel a LESEK szervezésével kapcsolatban. Elsőként megismételtük azon felhívás kiküldését, amelyben az European </w:t>
      </w:r>
      <w:proofErr w:type="spellStart"/>
      <w:r>
        <w:t>Blind</w:t>
      </w:r>
      <w:proofErr w:type="spellEnd"/>
      <w:r>
        <w:t xml:space="preserve"> Union tagszervezeteinek, ismert akadálymentesítéssel foglalkozó európai cégeknek küldtünk felkérést a rendezvényen való személyes megjelenésre, vagy online előadás megtartására. Több körben kellett egyeztetni a helyszínnel, a büfét biztosító vállalkozóval. Munkatársaim </w:t>
      </w:r>
      <w:proofErr w:type="spellStart"/>
      <w:r>
        <w:t>elkészítettém</w:t>
      </w:r>
      <w:proofErr w:type="spellEnd"/>
      <w:r>
        <w:t xml:space="preserve"> a rendezvény sík és </w:t>
      </w:r>
      <w:proofErr w:type="spellStart"/>
      <w:r>
        <w:t>braille</w:t>
      </w:r>
      <w:proofErr w:type="spellEnd"/>
      <w:r>
        <w:t xml:space="preserve"> formátumú programfüzetét, valamint megtervezésre és legyártásra került a rendezvényhez szükséges 3 darab </w:t>
      </w:r>
      <w:proofErr w:type="spellStart"/>
      <w:r>
        <w:t>rollup</w:t>
      </w:r>
      <w:proofErr w:type="spellEnd"/>
      <w:r>
        <w:t xml:space="preserve"> is.</w:t>
      </w:r>
    </w:p>
    <w:p w14:paraId="5B9DE428" w14:textId="42EBAFEB" w:rsidR="00B20B29" w:rsidRDefault="00FE704D">
      <w:r>
        <w:t xml:space="preserve">Lefolytattuk az egyeztetéseket a médiacéggel, és mivel a külföldi vendégek közül többen lemondták a részvételt az utolsó pillanatban, fizetett </w:t>
      </w:r>
      <w:proofErr w:type="spellStart"/>
      <w:r>
        <w:t>hírdetést</w:t>
      </w:r>
      <w:proofErr w:type="spellEnd"/>
      <w:r>
        <w:t xml:space="preserve"> is vásároltunk a rendezvénynek, így az többek között az </w:t>
      </w:r>
      <w:proofErr w:type="spellStart"/>
      <w:r>
        <w:t>Origo</w:t>
      </w:r>
      <w:proofErr w:type="spellEnd"/>
      <w:r>
        <w:t>-n is megjelent.</w:t>
      </w:r>
    </w:p>
    <w:p w14:paraId="6326A121" w14:textId="57B5C6D5" w:rsidR="00B20B29" w:rsidRDefault="002038D9">
      <w:r>
        <w:t>Ismételten egy remekül sikerült rendezvényen vagyunk túl, nagyon szépen köszönöm az egyesület összes munkatársának a segítségét!</w:t>
      </w:r>
    </w:p>
    <w:p w14:paraId="63A09A51" w14:textId="77777777" w:rsidR="002038D9" w:rsidRDefault="002038D9"/>
    <w:p w14:paraId="04ED853F" w14:textId="6BFD1735" w:rsidR="006B6E3E" w:rsidRDefault="006B6E3E">
      <w:r>
        <w:t>IKEA Veletek Közösen Program:</w:t>
      </w:r>
    </w:p>
    <w:p w14:paraId="592C61F1" w14:textId="44FF2636" w:rsidR="006B6E3E" w:rsidRDefault="002038D9">
      <w:r>
        <w:t xml:space="preserve">Beadásra került az IKEA Veletek Közösen Program pályázatunk, amelyben egyesületünk kistermének átalakítására pályáztunk. </w:t>
      </w:r>
    </w:p>
    <w:p w14:paraId="6B4673F6" w14:textId="77777777" w:rsidR="002038D9" w:rsidRDefault="002038D9"/>
    <w:p w14:paraId="6B689F6E" w14:textId="24EA4533" w:rsidR="006B6E3E" w:rsidRDefault="006B6E3E">
      <w:r>
        <w:t>Rehab 2026 pályázat leadása:</w:t>
      </w:r>
    </w:p>
    <w:p w14:paraId="64B52243" w14:textId="67CC3FD6" w:rsidR="006B6E3E" w:rsidRDefault="002038D9">
      <w:r>
        <w:t>Október 30-ig leadásra került egyesületünk 2026-os akkreditációs bértám pályázata. Október hónapban előkészítettem a 13 szöveges anyagot a pályázathoz</w:t>
      </w:r>
      <w:r w:rsidR="000475F7">
        <w:t>, és</w:t>
      </w:r>
      <w:r>
        <w:t xml:space="preserve"> beszereztük a szükséges csatolmányokat</w:t>
      </w:r>
      <w:r w:rsidR="000475F7">
        <w:t>. Egy alkalommal hiánypótlást kaptunk, mivel a két kötelező nyilatkozat esetén benne hagytam a kitöltött Word-ben a korrektúrát, ennek kérték az újbóli feltöltését, korrektúra nélkül, így ezt újra előállítottam, elektronikusan aláírtam, és a hiánypótlás is megtörtént. 14 támogatott helyre pályáztunk a 2026-os évben.</w:t>
      </w:r>
    </w:p>
    <w:p w14:paraId="7098578E" w14:textId="77777777" w:rsidR="002038D9" w:rsidRDefault="002038D9"/>
    <w:p w14:paraId="06E0EA99" w14:textId="29334636" w:rsidR="006B6E3E" w:rsidRDefault="006B6E3E">
      <w:r>
        <w:t>Foglalkozás-felügyeleti főosztály bejelentés nélküli ellenőrzése:</w:t>
      </w:r>
    </w:p>
    <w:p w14:paraId="77F1E565" w14:textId="6CDC7B62" w:rsidR="006B6E3E" w:rsidRDefault="000475F7">
      <w:r>
        <w:lastRenderedPageBreak/>
        <w:t xml:space="preserve">Részben az </w:t>
      </w:r>
      <w:proofErr w:type="spellStart"/>
      <w:r>
        <w:t>előzőhöz</w:t>
      </w:r>
      <w:proofErr w:type="spellEnd"/>
      <w:r>
        <w:t xml:space="preserve"> kapcsolódik, hogy 2025. november 10-én bejelentés nélküli foglalkozás-felügyeleti ellenőrzést kapott egyesületünk. Három személy érkezett, ketten a foglalkozás-felügyeleti osztálytól, egy személy pedig a Rehabilitációs Főosztályról. Elsőként meghallgatták egy véletlenszerűen kiválasztott munkatársunkat, </w:t>
      </w:r>
      <w:proofErr w:type="gramStart"/>
      <w:r>
        <w:t>majd</w:t>
      </w:r>
      <w:proofErr w:type="gramEnd"/>
      <w:r>
        <w:t xml:space="preserve"> mint a munkáltató képviselőjét engem is. Ellenőrizték több munkavállaló munkaszerződését, munkáltatói tájékoztatóját, a munkaidőnyilvántartásokat, </w:t>
      </w:r>
      <w:proofErr w:type="spellStart"/>
      <w:r>
        <w:t>ezektről</w:t>
      </w:r>
      <w:proofErr w:type="spellEnd"/>
      <w:r>
        <w:t xml:space="preserve"> fotót is készítettek. Ismertették velem a meghallgatott munkavállaló által előadottakat, amelyekre reagálhattam. A novemberi munkaidőnyilvántartások nem voltak megfelelően aláírva az ellenőrzést megelőző munkanapig minden munkavállaló által, így ennek hiánypótlására hívtak fel, december elején szkennelve meg kell küldenünk az összes novemberi munkaidőnyilvántartást a Foglalkozás-felügyeleti osztály részére.</w:t>
      </w:r>
    </w:p>
    <w:p w14:paraId="7278C1CE" w14:textId="786CC709" w:rsidR="000475F7" w:rsidRDefault="000475F7">
      <w:r>
        <w:t xml:space="preserve">Az </w:t>
      </w:r>
      <w:proofErr w:type="spellStart"/>
      <w:r>
        <w:t>ellenörzés</w:t>
      </w:r>
      <w:proofErr w:type="spellEnd"/>
      <w:r>
        <w:t xml:space="preserve"> vezetője arról tájékoztatott, hogy nem talál semmi problémát a bemutatott iratokban, így valószínűleg szankció nélkül fog záródni az ellenőrzés, azonban a helyszínen lefotózott anyagokat az osztályon bent is átnézik, és a végső döntést ők mondják ki.</w:t>
      </w:r>
    </w:p>
    <w:p w14:paraId="47F94C9B" w14:textId="77777777" w:rsidR="000475F7" w:rsidRDefault="000475F7"/>
    <w:p w14:paraId="3BF911FA" w14:textId="79F864D2" w:rsidR="006B6E3E" w:rsidRDefault="00DD772B">
      <w:r>
        <w:t>Roche kiadványok koordinálása:</w:t>
      </w:r>
    </w:p>
    <w:p w14:paraId="4E1AD74A" w14:textId="76C1FDB5" w:rsidR="00ED65E2" w:rsidRDefault="008060C3">
      <w:r>
        <w:t>Továbbra is koordinálom a Roche együttműködésével készülő két kiadványunk feladatait, egyik a retinabetegségekkel kapcsolatos fehérkönyv, a másik pedig az ismeretterjesztő kiadvány. Az ismeretterjesztő kiadványunkra a Roche 2 millió forint támogatást folyósított az egyesületnek, amelyről kiadtam az adományigazolást. Ez a támogatás a szerkesztési és nyomdai költségeket fedezi. A tájékoztató füzet 2026 tavaszán fog várhatóan megjelenni.</w:t>
      </w:r>
    </w:p>
    <w:p w14:paraId="56B546BA" w14:textId="367C1A6C" w:rsidR="00DD772B" w:rsidRDefault="008060C3">
      <w:r>
        <w:t xml:space="preserve">A </w:t>
      </w:r>
      <w:r w:rsidR="00ED65E2">
        <w:t xml:space="preserve">retinabetegségekkel kapcsolatos </w:t>
      </w:r>
      <w:r>
        <w:t xml:space="preserve">fehérkönyv </w:t>
      </w:r>
      <w:r w:rsidR="00ED65E2">
        <w:t>magyarra fordítása is folyamatban van, és ezzel kapcsolatosan is vannak tervben további feladatok, de ezek kapcsán még nincsenek konkrétumok.</w:t>
      </w:r>
    </w:p>
    <w:p w14:paraId="73F2A92A" w14:textId="77777777" w:rsidR="008060C3" w:rsidRDefault="008060C3"/>
    <w:p w14:paraId="269961BE" w14:textId="03F11B1A" w:rsidR="00DD772B" w:rsidRDefault="00DD772B">
      <w:r>
        <w:t>Egyeztetés a Zuglói Zrt-vel a bérleti szerződés módosításával kapcsolatosan</w:t>
      </w:r>
      <w:r w:rsidR="00656A12">
        <w:t>, és az új bérleti szerződés aláírása</w:t>
      </w:r>
      <w:r>
        <w:t>:</w:t>
      </w:r>
    </w:p>
    <w:p w14:paraId="248FF158" w14:textId="278BD720" w:rsidR="00DD772B" w:rsidRDefault="00ED65E2">
      <w:r>
        <w:t>A Zuglói Zrt-</w:t>
      </w:r>
      <w:proofErr w:type="spellStart"/>
      <w:r>
        <w:t>től</w:t>
      </w:r>
      <w:proofErr w:type="spellEnd"/>
      <w:r>
        <w:t xml:space="preserve"> megkaptuk a szerződésmódosítás tervezetét. A felújítás után felmérték az egyesület székhelyének állapotát, és a felújított állapotra kikalkulálták az emelt bérleti díjat. Az emelt bérleti díjból továbbra is érvényesíthetjük a 70 %-os kedvezményt, és az így maradó összeg feléig vonhatjuk le a felújításra szánt és az önkormányzat által beszámított költségeinket.</w:t>
      </w:r>
      <w:r w:rsidR="009B305C">
        <w:t xml:space="preserve"> Már voltunk a Zuglói Zrt-nél a szerződésmódosítás aláírása miatt, így ez is megtörtént. A jövőben az alábbi számok alapján fizetünk:</w:t>
      </w:r>
    </w:p>
    <w:p w14:paraId="25EE4CEA" w14:textId="3B623B4A" w:rsidR="00D21C9C" w:rsidRDefault="00D21C9C">
      <w:r>
        <w:t>Alap bérleti díj: 321000 Ft + ÁFA/hó</w:t>
      </w:r>
      <w:r w:rsidR="0092310B">
        <w:t>, korábban 288488 Ft + ÁFA/hó</w:t>
      </w:r>
    </w:p>
    <w:p w14:paraId="4AC64DEE" w14:textId="5D5771DA" w:rsidR="0092310B" w:rsidRDefault="00D21C9C" w:rsidP="0092310B">
      <w:r>
        <w:lastRenderedPageBreak/>
        <w:t>Kedvezményes bérleti díj: 96300 Ft + ÁFA/hó</w:t>
      </w:r>
      <w:r w:rsidR="0092310B">
        <w:t>, korábban 84146 Ft + ÁFA/hó</w:t>
      </w:r>
    </w:p>
    <w:p w14:paraId="4D79D243" w14:textId="694B5ADB" w:rsidR="00D21C9C" w:rsidRDefault="00D21C9C">
      <w:r>
        <w:t xml:space="preserve">Kedvezményes bérleti díj felújítási beszámítással csökkentve: </w:t>
      </w:r>
      <w:r w:rsidR="0037734F">
        <w:t>48150 Ft + ÁFA/hó</w:t>
      </w:r>
      <w:r w:rsidR="0092310B">
        <w:t>, korábban 42073 Ft + ÁFA/hó</w:t>
      </w:r>
    </w:p>
    <w:p w14:paraId="0E2495A4" w14:textId="5F59B017" w:rsidR="00ED65E2" w:rsidRDefault="0037734F">
      <w:r>
        <w:t>Közös költség: 17</w:t>
      </w:r>
      <w:r w:rsidR="0092310B">
        <w:t>103</w:t>
      </w:r>
      <w:r>
        <w:t xml:space="preserve"> Ft/hó</w:t>
      </w:r>
      <w:r w:rsidR="0092310B">
        <w:t>, ez változatlan</w:t>
      </w:r>
    </w:p>
    <w:p w14:paraId="70697850" w14:textId="5701299A" w:rsidR="0092310B" w:rsidRDefault="0092310B">
      <w:r>
        <w:t xml:space="preserve">Havonta fizetendő: </w:t>
      </w:r>
      <w:r w:rsidR="009B305C">
        <w:t>78253 Ft/hó</w:t>
      </w:r>
    </w:p>
    <w:p w14:paraId="478A1E4D" w14:textId="7E2FA83F" w:rsidR="009B305C" w:rsidRDefault="009B305C">
      <w:r>
        <w:t>Az ÁFA mindenhol 27%, kivéve a közös költséget, ahol nincs.</w:t>
      </w:r>
    </w:p>
    <w:p w14:paraId="0F49528C" w14:textId="7778BBC8" w:rsidR="009B305C" w:rsidRDefault="009B305C">
      <w:r>
        <w:t>Elvileg ezt követően a bérleti díj csak az éves infláció mértékével emelkedhet, illetve amennyiben lefogyasztottuk a felújítási költségeket, amelyeket elismertek beszámításra, vagy ha bármely okból elveszítjük a 70%-os kedvezményre való jogosultságunkat.</w:t>
      </w:r>
    </w:p>
    <w:p w14:paraId="0E0653A5" w14:textId="77777777" w:rsidR="009B305C" w:rsidRDefault="009B305C"/>
    <w:p w14:paraId="186CE5F2" w14:textId="6DC8EF80" w:rsidR="00DD772B" w:rsidRDefault="00DD772B">
      <w:r>
        <w:t>Egyeztetés a Zuglói Zrt-vel az egyesület székhelyén lévő galéria statikai állapotával kapcsolatban:</w:t>
      </w:r>
    </w:p>
    <w:p w14:paraId="14F51568" w14:textId="7C724F2C" w:rsidR="009B305C" w:rsidRDefault="009B305C">
      <w:r>
        <w:t>Az egyesület székhelyén lévő galéria állapotával kapcsolatosan megkerestem a Zuglói Zrt-t, mivel tavaly évvégén kiderült, hogy semmilyen dokumentációval (tervrajzok, engedélyeztetés, statikai vélemény) nem rendelkeznek a galériával kapcsolatban. Bár az általános felújítást végző generálkivitelező, és a villanyszerelői munkálatokat végző cég munkatársai arról tájékoztattak, hogy a galéria megfelelően van kivitelezve, és nem balesetveszélyes, illetve ennek nem is tapasztaljuk jelét, nyugodtabban aludnék, ha lenne róla egy statikai véleményünk is. Mivel ennek költsége kb. 500000 Ft, valamint további költségvonzata lenne annak is, hogy egy négyzetméteren ki kellene bontani a galériát, hogy megvizsgálhassák a szerkezetét, a Zuglói Zrt-</w:t>
      </w:r>
      <w:proofErr w:type="spellStart"/>
      <w:r>
        <w:t>hez</w:t>
      </w:r>
      <w:proofErr w:type="spellEnd"/>
      <w:r>
        <w:t xml:space="preserve"> fordultam, hogy van-e statikusuk, illetve tudnak-e segíteni a problémával kapcsolatban. Sajnos azt a választ kaptam, hogy nem, de meglátásuk szerint a galériával nincs gond, se erről sem dokumentációjuk nincs. Jelenleg itt tart az ügy. Jelenleg azt tervezem, hogy a Népjóléti Bizottsághoz, vagy a Gazdasági Bizottsághoz fordulok egyedi kérelemmel, hogy adjanak támogatást a statikai vélemény elkészíttetésére.</w:t>
      </w:r>
    </w:p>
    <w:p w14:paraId="5399AA7C" w14:textId="77777777" w:rsidR="00DD772B" w:rsidRDefault="00DD772B"/>
    <w:p w14:paraId="36900CE8" w14:textId="2F85576B" w:rsidR="008E6062" w:rsidRDefault="008E6062">
      <w:r>
        <w:t>BKK mobilitási témacsoport 5. ülése (élhetőbb Váci út):</w:t>
      </w:r>
    </w:p>
    <w:p w14:paraId="683B3F7E" w14:textId="71C3A45B" w:rsidR="008E6062" w:rsidRDefault="008E6062">
      <w:r>
        <w:t>Az egyesület képviseletében részt vettem a BKK mobilitási témacsoportjának 5. ülésén, amelynek témája a Váci út fejlesztése volt. Az ülésen képviseltem az akadálymentesítési érdekeket látássérült szempontból, bár sok dolgom nem volt, a BKK munkatársai a koncepciók kidolgozásánál mindig figyelembe veszik a látássérült személyek akadálymentes közlekedését is.</w:t>
      </w:r>
    </w:p>
    <w:p w14:paraId="7FCDF0F5" w14:textId="77777777" w:rsidR="008E6062" w:rsidRDefault="008E6062"/>
    <w:p w14:paraId="0BBA4A47" w14:textId="7B839F40" w:rsidR="00DD772B" w:rsidRDefault="00DD772B">
      <w:r>
        <w:lastRenderedPageBreak/>
        <w:t>Változásbejegyzési eljárás lezárása:</w:t>
      </w:r>
    </w:p>
    <w:p w14:paraId="1306868C" w14:textId="01BD550C" w:rsidR="00DD772B" w:rsidRDefault="00304692">
      <w:r>
        <w:t xml:space="preserve">Lezárult a változásbejegyzési eljárás, bejegyezték a megbízásom új végdátumát, így végre megfelelően el </w:t>
      </w:r>
      <w:proofErr w:type="spellStart"/>
      <w:r>
        <w:t>tudun</w:t>
      </w:r>
      <w:proofErr w:type="spellEnd"/>
      <w:r>
        <w:t xml:space="preserve"> járni a Magyar Államkincstárnál az egyesület megtakarításával kapcsolatosan.</w:t>
      </w:r>
    </w:p>
    <w:p w14:paraId="571BF119" w14:textId="77777777" w:rsidR="005F563E" w:rsidRDefault="005F563E"/>
    <w:p w14:paraId="617AD1E2" w14:textId="50F06235" w:rsidR="00D026A5" w:rsidRDefault="00D026A5">
      <w:r>
        <w:t>e-Szignó szerződés megkötése:</w:t>
      </w:r>
    </w:p>
    <w:p w14:paraId="2C77E8A4" w14:textId="62D720FF" w:rsidR="00D026A5" w:rsidRDefault="00D026A5">
      <w:r>
        <w:t xml:space="preserve">Néhányan lehet értesültetek róla, hogy 2025. október 30-án </w:t>
      </w:r>
      <w:proofErr w:type="spellStart"/>
      <w:r>
        <w:t>megszünt</w:t>
      </w:r>
      <w:proofErr w:type="spellEnd"/>
      <w:r>
        <w:t xml:space="preserve"> az azonosításra visszavezetett dokumentumhitelesítés, és az azt </w:t>
      </w:r>
      <w:proofErr w:type="spellStart"/>
      <w:r>
        <w:t>felválto</w:t>
      </w:r>
      <w:proofErr w:type="spellEnd"/>
      <w:r>
        <w:t xml:space="preserve"> rendszer már csak magánszemélyek által használható cégek és civil szervezetek képviseletére nem vehető igénybe, így piaci szolgáltatást kellett keresnünk, hogy az egyesület képviseletében is tudjak elektronikusan aláírni dokumentumokat. Végül az e-Szignó szolgáltatást választottuk, amellyel már alá is írtuk a szerződést, tekintve, hogy az akkreditációs bértámogatás iratait is elektronikusan szükséges aláírni.</w:t>
      </w:r>
    </w:p>
    <w:p w14:paraId="1875E557" w14:textId="77777777" w:rsidR="00D026A5" w:rsidRDefault="00D026A5"/>
    <w:p w14:paraId="3D314E8F" w14:textId="56DD3A73" w:rsidR="005F563E" w:rsidRDefault="005F563E">
      <w:r>
        <w:t>Részvétel az Új Látásmód Egyesület 20. születésnapja alkalmából tartott szakmai rendezvényen:</w:t>
      </w:r>
    </w:p>
    <w:p w14:paraId="3CEAC515" w14:textId="2BD554E8" w:rsidR="005F563E" w:rsidRDefault="008E6062">
      <w:r>
        <w:t>2025. november 25-én titkárságvezető asszonnyal részt vettünk az Új Látásmód Egyesület 20. születésnapja alkalmából tartott szakmai napon az MVGYOSZ-ben, ahol 10 percben bemutattam egyesületünket, illetve a jógyakorlatainkat.</w:t>
      </w:r>
    </w:p>
    <w:p w14:paraId="21DEF63D" w14:textId="77777777" w:rsidR="008E6062" w:rsidRDefault="008E6062"/>
    <w:p w14:paraId="74151950" w14:textId="32271F0D" w:rsidR="005F563E" w:rsidRDefault="005F563E">
      <w:r>
        <w:t>A Zuglói Önkormányzat népjóléti Bizottsága elfogadta az egyesület 2025-ös szakmai beszámolóját:</w:t>
      </w:r>
    </w:p>
    <w:p w14:paraId="17BDFE1B" w14:textId="7461C4FD" w:rsidR="00B20B29" w:rsidRDefault="008E6062">
      <w:r>
        <w:t xml:space="preserve">Szintén 2025. november 25-én tartotta ülését a Zuglói Önkormányzat Népjóléti Bizottsága, amely ülésen elfogadták egyesületünk 2025-ös szakmai beszámolóját. Az önkormányzattal kötött együttműködési szerződés alapján minden év október 31-ig kötelesek vagyunk beszámolni a tárgyév szakmai eseményeiről. Az önkormányzattal kötött együttműködés feltétele a 70%-os bérleti </w:t>
      </w:r>
      <w:proofErr w:type="gramStart"/>
      <w:r>
        <w:t>díj kedvezménynek</w:t>
      </w:r>
      <w:proofErr w:type="gramEnd"/>
      <w:r>
        <w:t>.</w:t>
      </w:r>
    </w:p>
    <w:p w14:paraId="52EEB0DF" w14:textId="77777777" w:rsidR="008E6062" w:rsidRDefault="008E6062"/>
    <w:p w14:paraId="212DB113" w14:textId="207B6587" w:rsidR="00B20B29" w:rsidRDefault="00D026A5">
      <w:r>
        <w:t>200 éves a vakok oktatása Magyarországon emlékkoncert:</w:t>
      </w:r>
    </w:p>
    <w:p w14:paraId="53620F00" w14:textId="68836446" w:rsidR="00D026A5" w:rsidRDefault="00D026A5">
      <w:r>
        <w:t xml:space="preserve">2025. november 25-én a Vigadóban a </w:t>
      </w:r>
      <w:proofErr w:type="spellStart"/>
      <w:r>
        <w:t>Legato</w:t>
      </w:r>
      <w:proofErr w:type="spellEnd"/>
      <w:r>
        <w:t xml:space="preserve"> kórus közreműködésével ünnepi koncert lesz a vakok 200 éves hazai oktatásának tiszteletére. Egyesületünket Sárvári Martin alelnök úr és Huszár Vanda titkárságvezető asszony fogja képviselni a rendezvényen.</w:t>
      </w:r>
    </w:p>
    <w:sectPr w:rsidR="00D026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64C"/>
    <w:rsid w:val="000475F7"/>
    <w:rsid w:val="0009535B"/>
    <w:rsid w:val="002038D9"/>
    <w:rsid w:val="002323EC"/>
    <w:rsid w:val="002B6CA8"/>
    <w:rsid w:val="002D6D29"/>
    <w:rsid w:val="0030268E"/>
    <w:rsid w:val="00304692"/>
    <w:rsid w:val="00305412"/>
    <w:rsid w:val="0037734F"/>
    <w:rsid w:val="005F563E"/>
    <w:rsid w:val="00611F72"/>
    <w:rsid w:val="00656A12"/>
    <w:rsid w:val="006B6E3E"/>
    <w:rsid w:val="008060C3"/>
    <w:rsid w:val="008459E8"/>
    <w:rsid w:val="008E6062"/>
    <w:rsid w:val="0092310B"/>
    <w:rsid w:val="009868E1"/>
    <w:rsid w:val="009B305C"/>
    <w:rsid w:val="00B20B29"/>
    <w:rsid w:val="00D026A5"/>
    <w:rsid w:val="00D21C9C"/>
    <w:rsid w:val="00DD772B"/>
    <w:rsid w:val="00E3772F"/>
    <w:rsid w:val="00ED65E2"/>
    <w:rsid w:val="00F8264C"/>
    <w:rsid w:val="00FE70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70CA2"/>
  <w15:chartTrackingRefBased/>
  <w15:docId w15:val="{12FF6DB1-8212-4B42-8795-810FBF64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F826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F826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F8264C"/>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F8264C"/>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F8264C"/>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F8264C"/>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F8264C"/>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F8264C"/>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F8264C"/>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8264C"/>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F8264C"/>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F8264C"/>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F8264C"/>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F8264C"/>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F8264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F8264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F8264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F8264C"/>
    <w:rPr>
      <w:rFonts w:eastAsiaTheme="majorEastAsia" w:cstheme="majorBidi"/>
      <w:color w:val="272727" w:themeColor="text1" w:themeTint="D8"/>
    </w:rPr>
  </w:style>
  <w:style w:type="paragraph" w:styleId="Cm">
    <w:name w:val="Title"/>
    <w:basedOn w:val="Norml"/>
    <w:next w:val="Norml"/>
    <w:link w:val="CmChar"/>
    <w:uiPriority w:val="10"/>
    <w:qFormat/>
    <w:rsid w:val="00F826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F8264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F8264C"/>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F8264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F8264C"/>
    <w:pPr>
      <w:spacing w:before="160"/>
      <w:jc w:val="center"/>
    </w:pPr>
    <w:rPr>
      <w:i/>
      <w:iCs/>
      <w:color w:val="404040" w:themeColor="text1" w:themeTint="BF"/>
    </w:rPr>
  </w:style>
  <w:style w:type="character" w:customStyle="1" w:styleId="IdzetChar">
    <w:name w:val="Idézet Char"/>
    <w:basedOn w:val="Bekezdsalapbettpusa"/>
    <w:link w:val="Idzet"/>
    <w:uiPriority w:val="29"/>
    <w:rsid w:val="00F8264C"/>
    <w:rPr>
      <w:i/>
      <w:iCs/>
      <w:color w:val="404040" w:themeColor="text1" w:themeTint="BF"/>
    </w:rPr>
  </w:style>
  <w:style w:type="paragraph" w:styleId="Listaszerbekezds">
    <w:name w:val="List Paragraph"/>
    <w:basedOn w:val="Norml"/>
    <w:uiPriority w:val="34"/>
    <w:qFormat/>
    <w:rsid w:val="00F8264C"/>
    <w:pPr>
      <w:ind w:left="720"/>
      <w:contextualSpacing/>
    </w:pPr>
  </w:style>
  <w:style w:type="character" w:styleId="Erskiemels">
    <w:name w:val="Intense Emphasis"/>
    <w:basedOn w:val="Bekezdsalapbettpusa"/>
    <w:uiPriority w:val="21"/>
    <w:qFormat/>
    <w:rsid w:val="00F8264C"/>
    <w:rPr>
      <w:i/>
      <w:iCs/>
      <w:color w:val="0F4761" w:themeColor="accent1" w:themeShade="BF"/>
    </w:rPr>
  </w:style>
  <w:style w:type="paragraph" w:styleId="Kiemeltidzet">
    <w:name w:val="Intense Quote"/>
    <w:basedOn w:val="Norml"/>
    <w:next w:val="Norml"/>
    <w:link w:val="KiemeltidzetChar"/>
    <w:uiPriority w:val="30"/>
    <w:qFormat/>
    <w:rsid w:val="00F826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F8264C"/>
    <w:rPr>
      <w:i/>
      <w:iCs/>
      <w:color w:val="0F4761" w:themeColor="accent1" w:themeShade="BF"/>
    </w:rPr>
  </w:style>
  <w:style w:type="character" w:styleId="Ershivatkozs">
    <w:name w:val="Intense Reference"/>
    <w:basedOn w:val="Bekezdsalapbettpusa"/>
    <w:uiPriority w:val="32"/>
    <w:qFormat/>
    <w:rsid w:val="00F8264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97</TotalTime>
  <Pages>5</Pages>
  <Words>1347</Words>
  <Characters>9300</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Bence Bukta</dc:creator>
  <cp:keywords/>
  <dc:description/>
  <cp:lastModifiedBy>Bence Bukta</cp:lastModifiedBy>
  <cp:revision>15</cp:revision>
  <dcterms:created xsi:type="dcterms:W3CDTF">2025-10-15T08:21:00Z</dcterms:created>
  <dcterms:modified xsi:type="dcterms:W3CDTF">2025-11-25T16:40:00Z</dcterms:modified>
</cp:coreProperties>
</file>